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5BCD" w14:textId="77777777" w:rsidR="00656622" w:rsidRPr="00656622" w:rsidRDefault="00656622" w:rsidP="00656622">
      <w:pPr>
        <w:keepNext/>
        <w:jc w:val="center"/>
        <w:outlineLvl w:val="0"/>
        <w:rPr>
          <w:rFonts w:ascii="Tahoma" w:hAnsi="Tahoma" w:cs="Tahoma"/>
          <w:b/>
          <w:sz w:val="24"/>
          <w:szCs w:val="24"/>
        </w:rPr>
      </w:pPr>
      <w:bookmarkStart w:id="0" w:name="_Hlk97287493"/>
      <w:r w:rsidRPr="00656622">
        <w:rPr>
          <w:rFonts w:ascii="Tahoma" w:hAnsi="Tahoma" w:cs="Tahoma"/>
          <w:b/>
          <w:sz w:val="24"/>
          <w:szCs w:val="24"/>
        </w:rPr>
        <w:t>VERMILLION SCHOOL DISTRICT 13-1</w:t>
      </w:r>
    </w:p>
    <w:p w14:paraId="11FBFD4E" w14:textId="06999DC5" w:rsidR="000065DD" w:rsidRPr="00656622" w:rsidRDefault="00656622" w:rsidP="00656622">
      <w:pPr>
        <w:keepNext/>
        <w:jc w:val="center"/>
        <w:outlineLvl w:val="0"/>
        <w:rPr>
          <w:rFonts w:ascii="Tahoma" w:hAnsi="Tahoma" w:cs="Tahoma"/>
          <w:b/>
          <w:sz w:val="24"/>
          <w:szCs w:val="24"/>
        </w:rPr>
      </w:pPr>
      <w:r>
        <w:rPr>
          <w:rFonts w:ascii="Tahoma" w:hAnsi="Tahoma" w:cs="Tahoma"/>
          <w:b/>
          <w:sz w:val="24"/>
          <w:szCs w:val="24"/>
        </w:rPr>
        <w:t xml:space="preserve">SCHOOL </w:t>
      </w:r>
      <w:r w:rsidR="000065DD" w:rsidRPr="00656622">
        <w:rPr>
          <w:rFonts w:ascii="Tahoma" w:hAnsi="Tahoma" w:cs="Tahoma"/>
          <w:b/>
          <w:sz w:val="24"/>
          <w:szCs w:val="24"/>
        </w:rPr>
        <w:t>TEACHER</w:t>
      </w:r>
    </w:p>
    <w:p w14:paraId="3554AD5F" w14:textId="77777777" w:rsidR="000065DD" w:rsidRPr="000065DD" w:rsidRDefault="000065DD" w:rsidP="000065DD">
      <w:pPr>
        <w:rPr>
          <w:rFonts w:ascii="Tahoma" w:hAnsi="Tahoma" w:cs="Tahoma"/>
          <w:sz w:val="22"/>
        </w:rPr>
      </w:pPr>
    </w:p>
    <w:p w14:paraId="0C8BEAB5" w14:textId="100D8BC4" w:rsidR="000065DD" w:rsidRPr="000065DD" w:rsidRDefault="000065DD" w:rsidP="000065DD">
      <w:pPr>
        <w:rPr>
          <w:rFonts w:ascii="Tahoma" w:hAnsi="Tahoma" w:cs="Tahoma"/>
          <w:sz w:val="22"/>
        </w:rPr>
      </w:pPr>
      <w:r w:rsidRPr="000065DD">
        <w:rPr>
          <w:rFonts w:ascii="Tahoma" w:hAnsi="Tahoma" w:cs="Tahoma"/>
          <w:b/>
          <w:sz w:val="22"/>
        </w:rPr>
        <w:t>QUALIFICATION</w:t>
      </w:r>
      <w:r w:rsidR="00656622">
        <w:rPr>
          <w:rFonts w:ascii="Tahoma" w:hAnsi="Tahoma" w:cs="Tahoma"/>
          <w:b/>
          <w:sz w:val="22"/>
        </w:rPr>
        <w:t>S:</w:t>
      </w:r>
    </w:p>
    <w:p w14:paraId="6EB7E962" w14:textId="77777777" w:rsidR="000065DD" w:rsidRPr="000065DD" w:rsidRDefault="000065DD" w:rsidP="000065DD">
      <w:pPr>
        <w:numPr>
          <w:ilvl w:val="0"/>
          <w:numId w:val="3"/>
        </w:numPr>
        <w:rPr>
          <w:rFonts w:ascii="Tahoma" w:hAnsi="Tahoma" w:cs="Tahoma"/>
          <w:sz w:val="22"/>
        </w:rPr>
      </w:pPr>
      <w:r w:rsidRPr="000065DD">
        <w:rPr>
          <w:rFonts w:ascii="Tahoma" w:hAnsi="Tahoma" w:cs="Tahoma"/>
          <w:sz w:val="22"/>
        </w:rPr>
        <w:t>Must possess a valid South Dakota teaching certificate or valid provisional certificate in the teacher’s assigned instructional area.</w:t>
      </w:r>
    </w:p>
    <w:p w14:paraId="20814752" w14:textId="77777777" w:rsidR="000065DD" w:rsidRPr="000065DD" w:rsidRDefault="000065DD" w:rsidP="000065DD">
      <w:pPr>
        <w:numPr>
          <w:ilvl w:val="0"/>
          <w:numId w:val="3"/>
        </w:numPr>
        <w:rPr>
          <w:rFonts w:ascii="Tahoma" w:hAnsi="Tahoma" w:cs="Tahoma"/>
          <w:sz w:val="22"/>
        </w:rPr>
      </w:pPr>
      <w:r w:rsidRPr="000065DD">
        <w:rPr>
          <w:rFonts w:ascii="Tahoma" w:hAnsi="Tahoma" w:cs="Tahoma"/>
          <w:sz w:val="22"/>
        </w:rPr>
        <w:t>Meet requirements set forth by the SD Department of Education, the North Central Accreditation Agency, and State and Federal law.</w:t>
      </w:r>
    </w:p>
    <w:p w14:paraId="1A99CBDD" w14:textId="77777777" w:rsidR="000065DD" w:rsidRPr="000065DD" w:rsidRDefault="000065DD" w:rsidP="000065DD">
      <w:pPr>
        <w:numPr>
          <w:ilvl w:val="0"/>
          <w:numId w:val="3"/>
        </w:numPr>
        <w:rPr>
          <w:rFonts w:ascii="Tahoma" w:hAnsi="Tahoma" w:cs="Tahoma"/>
          <w:sz w:val="22"/>
        </w:rPr>
      </w:pPr>
      <w:r w:rsidRPr="000065DD">
        <w:rPr>
          <w:rFonts w:ascii="Tahoma" w:hAnsi="Tahoma" w:cs="Tahoma"/>
          <w:sz w:val="22"/>
        </w:rPr>
        <w:t>Identified or work toward highly qualified.</w:t>
      </w:r>
    </w:p>
    <w:p w14:paraId="192EA42C" w14:textId="77777777" w:rsidR="000065DD" w:rsidRPr="000065DD" w:rsidRDefault="000065DD" w:rsidP="000065DD">
      <w:pPr>
        <w:rPr>
          <w:rFonts w:ascii="Tahoma" w:hAnsi="Tahoma" w:cs="Tahoma"/>
          <w:sz w:val="22"/>
        </w:rPr>
      </w:pPr>
    </w:p>
    <w:p w14:paraId="2D5CD905" w14:textId="7F8F7EC4" w:rsidR="000065DD" w:rsidRPr="000065DD" w:rsidRDefault="000065DD" w:rsidP="000065DD">
      <w:pPr>
        <w:rPr>
          <w:rFonts w:ascii="Tahoma" w:hAnsi="Tahoma" w:cs="Tahoma"/>
          <w:sz w:val="22"/>
        </w:rPr>
      </w:pPr>
      <w:r w:rsidRPr="000065DD">
        <w:rPr>
          <w:rFonts w:ascii="Tahoma" w:hAnsi="Tahoma" w:cs="Tahoma"/>
          <w:b/>
          <w:sz w:val="22"/>
        </w:rPr>
        <w:t>REPORTS TO:</w:t>
      </w:r>
      <w:r w:rsidR="00656622">
        <w:rPr>
          <w:rFonts w:ascii="Tahoma" w:hAnsi="Tahoma" w:cs="Tahoma"/>
          <w:b/>
          <w:sz w:val="22"/>
        </w:rPr>
        <w:t xml:space="preserve">  </w:t>
      </w:r>
      <w:r w:rsidRPr="000065DD">
        <w:rPr>
          <w:rFonts w:ascii="Tahoma" w:hAnsi="Tahoma" w:cs="Tahoma"/>
          <w:sz w:val="22"/>
        </w:rPr>
        <w:t>Building Principal and/or Supervisor</w:t>
      </w:r>
    </w:p>
    <w:p w14:paraId="5DFE4EA9" w14:textId="77777777" w:rsidR="000065DD" w:rsidRPr="000065DD" w:rsidRDefault="000065DD" w:rsidP="000065DD">
      <w:pPr>
        <w:rPr>
          <w:rFonts w:ascii="Tahoma" w:hAnsi="Tahoma" w:cs="Tahoma"/>
          <w:sz w:val="22"/>
        </w:rPr>
      </w:pPr>
    </w:p>
    <w:p w14:paraId="001C8BEE" w14:textId="197AAF57" w:rsidR="000065DD" w:rsidRPr="000065DD" w:rsidRDefault="000065DD" w:rsidP="000065DD">
      <w:pPr>
        <w:rPr>
          <w:rFonts w:ascii="Tahoma" w:hAnsi="Tahoma" w:cs="Tahoma"/>
          <w:sz w:val="22"/>
        </w:rPr>
      </w:pPr>
      <w:r w:rsidRPr="000065DD">
        <w:rPr>
          <w:rFonts w:ascii="Tahoma" w:hAnsi="Tahoma" w:cs="Tahoma"/>
          <w:b/>
          <w:sz w:val="22"/>
        </w:rPr>
        <w:t>PRIMARY FUNCTION:</w:t>
      </w:r>
      <w:r w:rsidR="00656622">
        <w:rPr>
          <w:rFonts w:ascii="Tahoma" w:hAnsi="Tahoma" w:cs="Tahoma"/>
          <w:b/>
          <w:sz w:val="22"/>
        </w:rPr>
        <w:t xml:space="preserve">  </w:t>
      </w:r>
      <w:r w:rsidRPr="000065DD">
        <w:rPr>
          <w:rFonts w:ascii="Tahoma" w:hAnsi="Tahoma" w:cs="Tahoma"/>
          <w:sz w:val="22"/>
        </w:rPr>
        <w:t>To facilitate learning of the student and to create a flexible program and a class environment favorable to learning and personal growth; to establish effective rapport with students; to motivate students to develop skills, attitudes, and knowledge needed to provide the necessary foundation for appropriate education, in accordance with each student’s ability; to establish positive working relationships with parents and with other staff members.</w:t>
      </w:r>
    </w:p>
    <w:p w14:paraId="6230D777" w14:textId="77777777" w:rsidR="000065DD" w:rsidRPr="000065DD" w:rsidRDefault="000065DD" w:rsidP="000065DD">
      <w:pPr>
        <w:rPr>
          <w:rFonts w:ascii="Tahoma" w:hAnsi="Tahoma" w:cs="Tahoma"/>
          <w:sz w:val="22"/>
        </w:rPr>
      </w:pPr>
    </w:p>
    <w:p w14:paraId="164B11AF" w14:textId="12A5593A" w:rsidR="000065DD" w:rsidRPr="000065DD" w:rsidRDefault="000065DD" w:rsidP="000065DD">
      <w:pPr>
        <w:rPr>
          <w:rFonts w:ascii="Tahoma" w:hAnsi="Tahoma" w:cs="Tahoma"/>
          <w:b/>
          <w:sz w:val="22"/>
        </w:rPr>
      </w:pPr>
      <w:r w:rsidRPr="000065DD">
        <w:rPr>
          <w:rFonts w:ascii="Tahoma" w:hAnsi="Tahoma" w:cs="Tahoma"/>
          <w:b/>
          <w:sz w:val="22"/>
        </w:rPr>
        <w:t>PERFORMANCE RESPONSIBILITIES:</w:t>
      </w:r>
    </w:p>
    <w:p w14:paraId="58F214A7" w14:textId="77777777" w:rsidR="000065DD" w:rsidRPr="000065DD" w:rsidRDefault="000065DD" w:rsidP="00656622">
      <w:pPr>
        <w:numPr>
          <w:ilvl w:val="0"/>
          <w:numId w:val="1"/>
        </w:numPr>
        <w:ind w:hanging="360"/>
        <w:rPr>
          <w:rFonts w:ascii="Tahoma" w:hAnsi="Tahoma" w:cs="Tahoma"/>
          <w:b/>
          <w:sz w:val="22"/>
        </w:rPr>
      </w:pPr>
      <w:r w:rsidRPr="000065DD">
        <w:rPr>
          <w:rFonts w:ascii="Tahoma" w:hAnsi="Tahoma" w:cs="Tahoma"/>
          <w:b/>
          <w:sz w:val="22"/>
        </w:rPr>
        <w:t>ESSENTIAL SKILLS/DUTIES:</w:t>
      </w:r>
    </w:p>
    <w:p w14:paraId="5A0F3FB4"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Create a classroom environment that is conducive to learning and appropriate to the maturity and interests of the students.</w:t>
      </w:r>
    </w:p>
    <w:p w14:paraId="160BD1F5"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Take all necessary and reasonable precautions to protect students, equipment, materials, and facilities.</w:t>
      </w:r>
    </w:p>
    <w:p w14:paraId="5E825741"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Evaluate and effectively requisition materials.</w:t>
      </w:r>
    </w:p>
    <w:p w14:paraId="495A3BBE"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Demonstrate a variety of instructional techniques and instructional media and appropriate use of technology, consistent with physical limitations of the location provided and the needs and capabilities of the individuals or student groups involved.</w:t>
      </w:r>
    </w:p>
    <w:p w14:paraId="25B2CDC7"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Assist the administration in implementing all district/building policies and rules governing student life and conduct.</w:t>
      </w:r>
    </w:p>
    <w:p w14:paraId="578D1865"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 xml:space="preserve">In accordance with established building policies and procedures, develop reasonable rules of classroom behavior and procedure and maintain order in the classroom in a fair and just manner. </w:t>
      </w:r>
    </w:p>
    <w:p w14:paraId="5AEDB102"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 xml:space="preserve">Maintain an online gradebook with regular updates, assess student performance on a regular basis, provide progress reports, and keep appropriate records. </w:t>
      </w:r>
    </w:p>
    <w:p w14:paraId="6BAC7D27"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Understand the individual needs of students and how students differ in their approaches to learning, create instructional opportunities adapted to diverse learners, and seek the assistance of district specialists when required.</w:t>
      </w:r>
    </w:p>
    <w:p w14:paraId="534A42CB"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Understand how children learn and develop; provide learning opportunities that support their development.</w:t>
      </w:r>
    </w:p>
    <w:p w14:paraId="62F148E0"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Promote positive social interaction, active engagement in learning, and self-motivation.</w:t>
      </w:r>
    </w:p>
    <w:p w14:paraId="5D859F20"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Use knowledge of communication techniques to foster active inquiry, collaboration, and supportive interaction.</w:t>
      </w:r>
    </w:p>
    <w:p w14:paraId="6A368216"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Plan instruction based on knowledge of subject matter, students’ abilities, the community, curriculum goals, plans of study, academic content standards.</w:t>
      </w:r>
    </w:p>
    <w:p w14:paraId="482982AC"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Reflect on teaching for positive self-assessment.</w:t>
      </w:r>
    </w:p>
    <w:p w14:paraId="7B86E3E9"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Foster positive relationships and communication with colleagues, parents, and agencies in the larger community.</w:t>
      </w:r>
    </w:p>
    <w:p w14:paraId="00E26346"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Develop lesson plans and instructional material and provide individualized and small group instruction to adapt the curriculum to the needs of each student.</w:t>
      </w:r>
    </w:p>
    <w:p w14:paraId="7466586C" w14:textId="18CF7A1E" w:rsidR="000065DD" w:rsidRPr="00656622" w:rsidRDefault="000065DD" w:rsidP="00656622">
      <w:pPr>
        <w:numPr>
          <w:ilvl w:val="0"/>
          <w:numId w:val="2"/>
        </w:numPr>
        <w:ind w:left="1080"/>
        <w:rPr>
          <w:rFonts w:ascii="Tahoma" w:hAnsi="Tahoma" w:cs="Tahoma"/>
          <w:sz w:val="22"/>
        </w:rPr>
      </w:pPr>
      <w:r w:rsidRPr="000065DD">
        <w:rPr>
          <w:rFonts w:ascii="Tahoma" w:hAnsi="Tahoma" w:cs="Tahoma"/>
          <w:sz w:val="22"/>
        </w:rPr>
        <w:t>Translate lesson plans into developmentally appropriate learning experiences.</w:t>
      </w:r>
    </w:p>
    <w:p w14:paraId="155B0B14"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Establish and maintain standards of student behavior to achieve an effective learning atmosphere.</w:t>
      </w:r>
    </w:p>
    <w:p w14:paraId="60C4C66B"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Evaluate students’ academic and social growth, keep accurate records, and prepare progress reports.</w:t>
      </w:r>
    </w:p>
    <w:p w14:paraId="77FCF400"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lastRenderedPageBreak/>
        <w:t>Identify student needs, make appropriate referrals, and develop strategies for individual education plans.</w:t>
      </w:r>
    </w:p>
    <w:p w14:paraId="3E298AE1"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Plan and coordinate the work of paraprofessionals, parents, and volunteers in the classroom and on field trips.</w:t>
      </w:r>
    </w:p>
    <w:p w14:paraId="5AC19C59"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Create an environment for learning through functional and attractive displays, interest centers, and exhibits of students’ work.</w:t>
      </w:r>
    </w:p>
    <w:p w14:paraId="5097EE87"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Pursue professional growth opportunities such as attending conferences, reading professional journals, and/or participating in professional organization and on-site professional development.</w:t>
      </w:r>
    </w:p>
    <w:p w14:paraId="6FA695F8"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Implement appropriate use of technology in the classroom.</w:t>
      </w:r>
    </w:p>
    <w:p w14:paraId="64D43EA2" w14:textId="77777777" w:rsidR="000065DD" w:rsidRPr="000065DD" w:rsidRDefault="000065DD" w:rsidP="00656622">
      <w:pPr>
        <w:numPr>
          <w:ilvl w:val="0"/>
          <w:numId w:val="2"/>
        </w:numPr>
        <w:ind w:left="1080"/>
        <w:rPr>
          <w:rFonts w:ascii="Tahoma" w:hAnsi="Tahoma" w:cs="Tahoma"/>
          <w:sz w:val="22"/>
        </w:rPr>
      </w:pPr>
      <w:r w:rsidRPr="000065DD">
        <w:rPr>
          <w:rFonts w:ascii="Tahoma" w:hAnsi="Tahoma" w:cs="Tahoma"/>
          <w:sz w:val="22"/>
        </w:rPr>
        <w:t>Other duties may be assigned by the administration.</w:t>
      </w:r>
    </w:p>
    <w:p w14:paraId="3D73AA4A" w14:textId="77777777" w:rsidR="000065DD" w:rsidRPr="000065DD" w:rsidRDefault="000065DD" w:rsidP="000065DD">
      <w:pPr>
        <w:rPr>
          <w:rFonts w:ascii="Tahoma" w:hAnsi="Tahoma" w:cs="Tahoma"/>
          <w:sz w:val="22"/>
        </w:rPr>
      </w:pPr>
    </w:p>
    <w:p w14:paraId="19589FC5" w14:textId="667F9BB4" w:rsidR="000065DD" w:rsidRPr="000065DD" w:rsidRDefault="000065DD" w:rsidP="000065DD">
      <w:pPr>
        <w:rPr>
          <w:rFonts w:ascii="Tahoma" w:hAnsi="Tahoma" w:cs="Tahoma"/>
          <w:sz w:val="22"/>
        </w:rPr>
      </w:pPr>
      <w:r w:rsidRPr="000065DD">
        <w:rPr>
          <w:rFonts w:ascii="Tahoma" w:hAnsi="Tahoma" w:cs="Tahoma"/>
          <w:b/>
          <w:sz w:val="22"/>
        </w:rPr>
        <w:t>EVALUATION:</w:t>
      </w:r>
      <w:r w:rsidR="00656622">
        <w:rPr>
          <w:rFonts w:ascii="Tahoma" w:hAnsi="Tahoma" w:cs="Tahoma"/>
          <w:b/>
          <w:sz w:val="22"/>
        </w:rPr>
        <w:t xml:space="preserve">  </w:t>
      </w:r>
      <w:r w:rsidRPr="000065DD">
        <w:rPr>
          <w:rFonts w:ascii="Tahoma" w:hAnsi="Tahoma" w:cs="Tahoma"/>
          <w:sz w:val="22"/>
        </w:rPr>
        <w:t>The job performance will be evaluated in accordance with provisions as outlined in district policy and/or procedure.</w:t>
      </w:r>
    </w:p>
    <w:p w14:paraId="77F5F598" w14:textId="77777777" w:rsidR="000065DD" w:rsidRPr="000065DD" w:rsidRDefault="000065DD" w:rsidP="000065DD">
      <w:pPr>
        <w:rPr>
          <w:rFonts w:ascii="Tahoma" w:hAnsi="Tahoma" w:cs="Tahoma"/>
          <w:sz w:val="22"/>
        </w:rPr>
      </w:pPr>
    </w:p>
    <w:bookmarkEnd w:id="0"/>
    <w:p w14:paraId="62528279" w14:textId="6A8C9FDF" w:rsidR="00656622" w:rsidRPr="000065DD" w:rsidRDefault="00656622" w:rsidP="000065DD">
      <w:pPr>
        <w:rPr>
          <w:rFonts w:ascii="Tahoma" w:hAnsi="Tahoma" w:cs="Tahoma"/>
        </w:rPr>
      </w:pPr>
    </w:p>
    <w:sectPr w:rsidR="00C557C0" w:rsidRPr="000065DD" w:rsidSect="00307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9BE"/>
    <w:multiLevelType w:val="singleLevel"/>
    <w:tmpl w:val="72D4B7C2"/>
    <w:lvl w:ilvl="0">
      <w:start w:val="1"/>
      <w:numFmt w:val="upperLetter"/>
      <w:lvlText w:val="%1."/>
      <w:lvlJc w:val="left"/>
      <w:pPr>
        <w:tabs>
          <w:tab w:val="num" w:pos="720"/>
        </w:tabs>
        <w:ind w:left="720" w:hanging="720"/>
      </w:pPr>
      <w:rPr>
        <w:rFonts w:hint="default"/>
      </w:rPr>
    </w:lvl>
  </w:abstractNum>
  <w:abstractNum w:abstractNumId="1" w15:restartNumberingAfterBreak="0">
    <w:nsid w:val="0F555D8B"/>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357B6CE6"/>
    <w:multiLevelType w:val="hybridMultilevel"/>
    <w:tmpl w:val="19D2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222733">
    <w:abstractNumId w:val="0"/>
  </w:num>
  <w:num w:numId="2" w16cid:durableId="824707905">
    <w:abstractNumId w:val="1"/>
  </w:num>
  <w:num w:numId="3" w16cid:durableId="203369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C1"/>
    <w:rsid w:val="000065DD"/>
    <w:rsid w:val="00006799"/>
    <w:rsid w:val="001626C0"/>
    <w:rsid w:val="003070C1"/>
    <w:rsid w:val="00656622"/>
    <w:rsid w:val="00B0235F"/>
    <w:rsid w:val="00E7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2021"/>
  <w15:chartTrackingRefBased/>
  <w15:docId w15:val="{FE8A0CB8-3BC5-4E69-A414-A5468234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70C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C1"/>
    <w:rPr>
      <w:rFonts w:ascii="Times New Roman" w:eastAsia="Times New Roman" w:hAnsi="Times New Roman" w:cs="Times New Roman"/>
      <w:b/>
      <w:sz w:val="24"/>
      <w:szCs w:val="20"/>
    </w:rPr>
  </w:style>
  <w:style w:type="paragraph" w:styleId="BodyText2">
    <w:name w:val="Body Text 2"/>
    <w:basedOn w:val="Normal"/>
    <w:link w:val="BodyText2Char"/>
    <w:rsid w:val="003070C1"/>
    <w:rPr>
      <w:sz w:val="24"/>
    </w:rPr>
  </w:style>
  <w:style w:type="character" w:customStyle="1" w:styleId="BodyText2Char">
    <w:name w:val="Body Text 2 Char"/>
    <w:basedOn w:val="DefaultParagraphFont"/>
    <w:link w:val="BodyText2"/>
    <w:rsid w:val="003070C1"/>
    <w:rPr>
      <w:rFonts w:ascii="Times New Roman" w:eastAsia="Times New Roman" w:hAnsi="Times New Roman" w:cs="Times New Roman"/>
      <w:sz w:val="24"/>
      <w:szCs w:val="20"/>
    </w:rPr>
  </w:style>
  <w:style w:type="paragraph" w:styleId="BodyTextIndent">
    <w:name w:val="Body Text Indent"/>
    <w:basedOn w:val="Normal"/>
    <w:link w:val="BodyTextIndentChar"/>
    <w:rsid w:val="003070C1"/>
    <w:pPr>
      <w:ind w:left="720"/>
    </w:pPr>
    <w:rPr>
      <w:sz w:val="24"/>
    </w:rPr>
  </w:style>
  <w:style w:type="character" w:customStyle="1" w:styleId="BodyTextIndentChar">
    <w:name w:val="Body Text Indent Char"/>
    <w:basedOn w:val="DefaultParagraphFont"/>
    <w:link w:val="BodyTextIndent"/>
    <w:rsid w:val="003070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Mulheron</dc:creator>
  <cp:keywords/>
  <dc:description/>
  <cp:lastModifiedBy>Mulheron, Jayme</cp:lastModifiedBy>
  <cp:revision>5</cp:revision>
  <dcterms:created xsi:type="dcterms:W3CDTF">2020-03-20T14:28:00Z</dcterms:created>
  <dcterms:modified xsi:type="dcterms:W3CDTF">2024-03-25T19:39:00Z</dcterms:modified>
</cp:coreProperties>
</file>